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43E71" w14:textId="4F84A773" w:rsidR="000B2848" w:rsidRPr="004D5FA7" w:rsidRDefault="00A11467" w:rsidP="00A11467">
      <w:pPr>
        <w:jc w:val="center"/>
        <w:rPr>
          <w:rFonts w:ascii="LM Roman 10" w:hAnsi="LM Roman 10"/>
          <w:sz w:val="20"/>
          <w:szCs w:val="20"/>
          <w:u w:val="single"/>
        </w:rPr>
      </w:pPr>
      <w:r w:rsidRPr="004D5FA7">
        <w:rPr>
          <w:rFonts w:ascii="LM Roman 10" w:hAnsi="LM Roman 10"/>
          <w:sz w:val="20"/>
          <w:szCs w:val="20"/>
          <w:u w:val="single"/>
        </w:rPr>
        <w:t xml:space="preserve">Protocole </w:t>
      </w:r>
      <w:r w:rsidR="00C96A19">
        <w:rPr>
          <w:rFonts w:ascii="LM Roman 10" w:hAnsi="LM Roman 10"/>
          <w:sz w:val="20"/>
          <w:szCs w:val="20"/>
          <w:u w:val="single"/>
        </w:rPr>
        <w:t>Couplage enzymatique</w:t>
      </w:r>
    </w:p>
    <w:p w14:paraId="2D21823B" w14:textId="38C51D74" w:rsidR="00A11467" w:rsidRDefault="00D60F1D" w:rsidP="00D60F1D">
      <w:pPr>
        <w:rPr>
          <w:rFonts w:ascii="LM Roman 10" w:hAnsi="LM Roman 10"/>
          <w:sz w:val="20"/>
          <w:szCs w:val="20"/>
          <w:u w:val="single"/>
        </w:rPr>
      </w:pPr>
      <w:r w:rsidRPr="00D60F1D">
        <w:rPr>
          <w:rFonts w:ascii="LM Roman 10" w:hAnsi="LM Roman 10"/>
          <w:sz w:val="20"/>
          <w:szCs w:val="20"/>
          <w:u w:val="single"/>
        </w:rPr>
        <w:t>Matériel</w:t>
      </w:r>
      <w:r>
        <w:rPr>
          <w:rFonts w:ascii="LM Roman 10" w:hAnsi="LM Roman 10"/>
          <w:sz w:val="20"/>
          <w:szCs w:val="20"/>
          <w:u w:val="single"/>
        </w:rPr>
        <w:t> :</w:t>
      </w:r>
    </w:p>
    <w:p w14:paraId="1BD7BCE5" w14:textId="04E822CC" w:rsidR="00D60F1D" w:rsidRPr="00001E2A" w:rsidRDefault="000F2E68" w:rsidP="00001E2A">
      <w:pPr>
        <w:pStyle w:val="Paragraphedeliste"/>
        <w:numPr>
          <w:ilvl w:val="0"/>
          <w:numId w:val="2"/>
        </w:numPr>
        <w:rPr>
          <w:rFonts w:ascii="LM Roman 10" w:hAnsi="LM Roman 10"/>
          <w:sz w:val="20"/>
          <w:szCs w:val="20"/>
          <w:u w:val="single"/>
        </w:rPr>
      </w:pPr>
      <w:r>
        <w:rPr>
          <w:rFonts w:ascii="LM Roman 10" w:hAnsi="LM Roman 10"/>
          <w:sz w:val="20"/>
          <w:szCs w:val="20"/>
        </w:rPr>
        <w:t>4-hydroxy_3_métohoxybenzaldéhyde</w:t>
      </w:r>
    </w:p>
    <w:p w14:paraId="10585370" w14:textId="29F51FA6" w:rsidR="00001E2A" w:rsidRPr="00001E2A" w:rsidRDefault="000F2E68" w:rsidP="00001E2A">
      <w:pPr>
        <w:pStyle w:val="Paragraphedeliste"/>
        <w:numPr>
          <w:ilvl w:val="0"/>
          <w:numId w:val="2"/>
        </w:numPr>
        <w:rPr>
          <w:rFonts w:ascii="LM Roman 10" w:hAnsi="LM Roman 10"/>
          <w:sz w:val="20"/>
          <w:szCs w:val="20"/>
          <w:u w:val="single"/>
        </w:rPr>
      </w:pPr>
      <w:r>
        <w:rPr>
          <w:rFonts w:ascii="LM Roman 10" w:hAnsi="LM Roman 10"/>
          <w:sz w:val="20"/>
          <w:szCs w:val="20"/>
        </w:rPr>
        <w:t>Solution d’acide éthanoïque 0.01 M</w:t>
      </w:r>
    </w:p>
    <w:p w14:paraId="03FDB60D" w14:textId="3C0ADD37" w:rsidR="00001E2A" w:rsidRPr="000F2E68" w:rsidRDefault="000F2E68" w:rsidP="00001E2A">
      <w:pPr>
        <w:pStyle w:val="Paragraphedeliste"/>
        <w:numPr>
          <w:ilvl w:val="0"/>
          <w:numId w:val="2"/>
        </w:numPr>
        <w:rPr>
          <w:rFonts w:ascii="LM Roman 10" w:hAnsi="LM Roman 10"/>
          <w:sz w:val="20"/>
          <w:szCs w:val="20"/>
          <w:u w:val="single"/>
        </w:rPr>
      </w:pPr>
      <w:r>
        <w:rPr>
          <w:rFonts w:ascii="LM Roman 10" w:hAnsi="LM Roman 10"/>
          <w:sz w:val="20"/>
          <w:szCs w:val="20"/>
        </w:rPr>
        <w:t>Peroxydase de raifort type I</w:t>
      </w:r>
    </w:p>
    <w:p w14:paraId="07D56DA3" w14:textId="6D2866A8" w:rsidR="000F2E68" w:rsidRPr="000F2E68" w:rsidRDefault="000F2E68" w:rsidP="00001E2A">
      <w:pPr>
        <w:pStyle w:val="Paragraphedeliste"/>
        <w:numPr>
          <w:ilvl w:val="0"/>
          <w:numId w:val="2"/>
        </w:numPr>
        <w:rPr>
          <w:rFonts w:ascii="LM Roman 10" w:hAnsi="LM Roman 10"/>
          <w:sz w:val="20"/>
          <w:szCs w:val="20"/>
          <w:u w:val="single"/>
        </w:rPr>
      </w:pPr>
      <w:r>
        <w:rPr>
          <w:rFonts w:ascii="LM Roman 10" w:hAnsi="LM Roman 10"/>
          <w:sz w:val="20"/>
          <w:szCs w:val="20"/>
        </w:rPr>
        <w:t>Solution de peroxyde d’hydrogène à 3%</w:t>
      </w:r>
    </w:p>
    <w:p w14:paraId="41F72C8C" w14:textId="5E328CA6" w:rsidR="000F2E68" w:rsidRPr="000F2E68" w:rsidRDefault="000F2E68" w:rsidP="00001E2A">
      <w:pPr>
        <w:pStyle w:val="Paragraphedeliste"/>
        <w:numPr>
          <w:ilvl w:val="0"/>
          <w:numId w:val="2"/>
        </w:numPr>
        <w:rPr>
          <w:rFonts w:ascii="LM Roman 10" w:hAnsi="LM Roman 10"/>
          <w:sz w:val="20"/>
          <w:szCs w:val="20"/>
          <w:u w:val="single"/>
        </w:rPr>
      </w:pPr>
      <w:r>
        <w:rPr>
          <w:rFonts w:ascii="LM Roman 10" w:hAnsi="LM Roman 10"/>
          <w:sz w:val="20"/>
          <w:szCs w:val="20"/>
        </w:rPr>
        <w:t>Acétate d’éthyle</w:t>
      </w:r>
    </w:p>
    <w:p w14:paraId="544AAD72" w14:textId="4279F41F" w:rsidR="000F2E68" w:rsidRPr="00A43213" w:rsidRDefault="000F2E68" w:rsidP="00001E2A">
      <w:pPr>
        <w:pStyle w:val="Paragraphedeliste"/>
        <w:numPr>
          <w:ilvl w:val="0"/>
          <w:numId w:val="2"/>
        </w:numPr>
        <w:rPr>
          <w:rFonts w:ascii="LM Roman 10" w:hAnsi="LM Roman 10"/>
          <w:sz w:val="20"/>
          <w:szCs w:val="20"/>
          <w:u w:val="single"/>
        </w:rPr>
      </w:pPr>
      <w:r>
        <w:rPr>
          <w:rFonts w:ascii="LM Roman 10" w:hAnsi="LM Roman 10"/>
          <w:sz w:val="20"/>
          <w:szCs w:val="20"/>
        </w:rPr>
        <w:t>Propan-2-ol</w:t>
      </w:r>
    </w:p>
    <w:p w14:paraId="5B972306" w14:textId="58042BC5" w:rsidR="00A43213" w:rsidRDefault="00A43213" w:rsidP="00001E2A">
      <w:pPr>
        <w:pStyle w:val="Paragraphedeliste"/>
        <w:numPr>
          <w:ilvl w:val="0"/>
          <w:numId w:val="2"/>
        </w:numPr>
        <w:rPr>
          <w:rFonts w:ascii="LM Roman 10" w:hAnsi="LM Roman 10"/>
          <w:sz w:val="20"/>
          <w:szCs w:val="20"/>
          <w:u w:val="single"/>
        </w:rPr>
      </w:pPr>
      <w:r>
        <w:rPr>
          <w:rFonts w:ascii="LM Roman 10" w:hAnsi="LM Roman 10"/>
          <w:sz w:val="20"/>
          <w:szCs w:val="20"/>
        </w:rPr>
        <w:t>Acétate d’éthyle</w:t>
      </w:r>
    </w:p>
    <w:p w14:paraId="4CD18F1D" w14:textId="1181CDD6" w:rsidR="007C46E4" w:rsidRDefault="00A11467" w:rsidP="00A11467">
      <w:pPr>
        <w:rPr>
          <w:rFonts w:ascii="Cambria Math" w:hAnsi="Cambria Math"/>
          <w:i/>
          <w:sz w:val="20"/>
          <w:szCs w:val="20"/>
        </w:rPr>
      </w:pPr>
      <w:r w:rsidRPr="004D5FA7">
        <w:rPr>
          <w:rFonts w:ascii="LM Roman 10" w:hAnsi="LM Roman 10"/>
          <w:sz w:val="20"/>
          <w:szCs w:val="20"/>
          <w:u w:val="single"/>
        </w:rPr>
        <w:t>Bibliographie :</w:t>
      </w:r>
      <w:r w:rsidRPr="004D5FA7">
        <w:rPr>
          <w:rFonts w:ascii="LM Roman 10" w:hAnsi="LM Roman 10"/>
          <w:sz w:val="20"/>
          <w:szCs w:val="20"/>
        </w:rPr>
        <w:t xml:space="preserve"> </w:t>
      </w:r>
      <w:r w:rsidR="00300812">
        <w:rPr>
          <w:rFonts w:ascii="Cambria Math" w:hAnsi="Cambria Math"/>
          <w:i/>
          <w:sz w:val="20"/>
          <w:szCs w:val="20"/>
        </w:rPr>
        <w:t>Grüber p.370</w:t>
      </w:r>
    </w:p>
    <w:p w14:paraId="3BC24350" w14:textId="249212DE" w:rsidR="00300812" w:rsidRPr="004D5FA7" w:rsidRDefault="00300812" w:rsidP="00A11467">
      <w:pPr>
        <w:rPr>
          <w:rFonts w:ascii="LM Roman 10" w:hAnsi="LM Roman 10"/>
          <w:sz w:val="20"/>
          <w:szCs w:val="20"/>
        </w:rPr>
      </w:pPr>
      <w:r>
        <w:rPr>
          <w:rFonts w:ascii="Cambria Math" w:hAnsi="Cambria Math"/>
          <w:i/>
          <w:sz w:val="20"/>
          <w:szCs w:val="20"/>
        </w:rPr>
        <w:t>Lancement de la synthèse</w:t>
      </w:r>
    </w:p>
    <w:p w14:paraId="6DA4F185" w14:textId="144791EB" w:rsidR="00EE1E47" w:rsidRDefault="00300812" w:rsidP="00001E2A">
      <w:pPr>
        <w:pStyle w:val="Paragraphedeliste"/>
        <w:numPr>
          <w:ilvl w:val="0"/>
          <w:numId w:val="1"/>
        </w:numPr>
        <w:jc w:val="both"/>
        <w:rPr>
          <w:rFonts w:ascii="LM Roman 10" w:hAnsi="LM Roman 10"/>
          <w:sz w:val="20"/>
          <w:szCs w:val="20"/>
        </w:rPr>
      </w:pPr>
      <w:r>
        <w:rPr>
          <w:rFonts w:ascii="LM Roman 10" w:hAnsi="LM Roman 10"/>
          <w:sz w:val="20"/>
          <w:szCs w:val="20"/>
        </w:rPr>
        <w:t>Dans un ballon monocol d</w:t>
      </w:r>
      <w:r w:rsidR="00B2515F">
        <w:rPr>
          <w:rFonts w:ascii="LM Roman 10" w:hAnsi="LM Roman 10"/>
          <w:sz w:val="20"/>
          <w:szCs w:val="20"/>
        </w:rPr>
        <w:t>e</w:t>
      </w:r>
      <w:r>
        <w:rPr>
          <w:rFonts w:ascii="LM Roman 10" w:hAnsi="LM Roman 10"/>
          <w:sz w:val="20"/>
          <w:szCs w:val="20"/>
        </w:rPr>
        <w:t xml:space="preserve"> 100 mL</w:t>
      </w:r>
      <w:r w:rsidR="00B2515F">
        <w:rPr>
          <w:rFonts w:ascii="LM Roman 10" w:hAnsi="LM Roman 10"/>
          <w:sz w:val="20"/>
          <w:szCs w:val="20"/>
        </w:rPr>
        <w:t xml:space="preserve"> muni d’un barreau aimanté et sous agitation magnétique</w:t>
      </w:r>
      <w:r>
        <w:rPr>
          <w:rFonts w:ascii="LM Roman 10" w:hAnsi="LM Roman 10"/>
          <w:sz w:val="20"/>
          <w:szCs w:val="20"/>
        </w:rPr>
        <w:t xml:space="preserve"> dissoudre 500 mg de vanilline dans 50 mL de H</w:t>
      </w:r>
      <w:r>
        <w:rPr>
          <w:rFonts w:ascii="LM Roman 10" w:hAnsi="LM Roman 10"/>
          <w:sz w:val="20"/>
          <w:szCs w:val="20"/>
          <w:vertAlign w:val="subscript"/>
        </w:rPr>
        <w:t>2</w:t>
      </w:r>
      <w:r>
        <w:rPr>
          <w:rFonts w:ascii="LM Roman 10" w:hAnsi="LM Roman 10"/>
          <w:sz w:val="20"/>
          <w:szCs w:val="20"/>
        </w:rPr>
        <w:t>O</w:t>
      </w:r>
    </w:p>
    <w:p w14:paraId="7EFA5470" w14:textId="7CBCDABD" w:rsidR="00001E2A" w:rsidRDefault="00B2515F" w:rsidP="00001E2A">
      <w:pPr>
        <w:pStyle w:val="Paragraphedeliste"/>
        <w:numPr>
          <w:ilvl w:val="0"/>
          <w:numId w:val="1"/>
        </w:numPr>
        <w:jc w:val="both"/>
        <w:rPr>
          <w:rFonts w:ascii="LM Roman 10" w:hAnsi="LM Roman 10"/>
          <w:sz w:val="20"/>
          <w:szCs w:val="20"/>
        </w:rPr>
      </w:pPr>
      <w:r>
        <w:rPr>
          <w:rFonts w:ascii="LM Roman 10" w:hAnsi="LM Roman 10"/>
          <w:sz w:val="20"/>
          <w:szCs w:val="20"/>
        </w:rPr>
        <w:t>Chauffer à 40°C la solution tout en agitant</w:t>
      </w:r>
      <w:r w:rsidR="00980616">
        <w:rPr>
          <w:rFonts w:ascii="LM Roman 10" w:hAnsi="LM Roman 10"/>
          <w:sz w:val="20"/>
          <w:szCs w:val="20"/>
        </w:rPr>
        <w:t xml:space="preserve"> quelques minutes.</w:t>
      </w:r>
      <w:r w:rsidR="007626E6">
        <w:rPr>
          <w:rFonts w:ascii="LM Roman 10" w:hAnsi="LM Roman 10"/>
          <w:sz w:val="20"/>
          <w:szCs w:val="20"/>
        </w:rPr>
        <w:t xml:space="preserve"> Quand la vanilline est complètement dissoute laisser revenir à température ambiante et ajouter 1.1 mL d’acide éthanoique à 0.01 M jusqu’à ce que le pH soit proche de 4 (vérifier avec le papier pH) </w:t>
      </w:r>
    </w:p>
    <w:p w14:paraId="44EA5681" w14:textId="7156A6A9" w:rsidR="007626E6" w:rsidRDefault="005A56E5" w:rsidP="00001E2A">
      <w:pPr>
        <w:pStyle w:val="Paragraphedeliste"/>
        <w:numPr>
          <w:ilvl w:val="0"/>
          <w:numId w:val="1"/>
        </w:numPr>
        <w:jc w:val="both"/>
        <w:rPr>
          <w:rFonts w:ascii="LM Roman 10" w:hAnsi="LM Roman 10"/>
          <w:sz w:val="20"/>
          <w:szCs w:val="20"/>
        </w:rPr>
      </w:pPr>
      <w:r>
        <w:rPr>
          <w:rFonts w:ascii="LM Roman 10" w:hAnsi="LM Roman 10"/>
          <w:sz w:val="20"/>
          <w:szCs w:val="20"/>
        </w:rPr>
        <w:t>Ajouter 8 mg de peroxydase de Raifort et 3.8 mL de peroxyde d’hydrogène à 3%</w:t>
      </w:r>
      <w:r w:rsidR="000C28D8">
        <w:rPr>
          <w:rFonts w:ascii="LM Roman 10" w:hAnsi="LM Roman 10"/>
          <w:sz w:val="20"/>
          <w:szCs w:val="20"/>
        </w:rPr>
        <w:t>.</w:t>
      </w:r>
    </w:p>
    <w:p w14:paraId="24449A55" w14:textId="575AF886" w:rsidR="000C28D8" w:rsidRDefault="000C28D8" w:rsidP="00001E2A">
      <w:pPr>
        <w:pStyle w:val="Paragraphedeliste"/>
        <w:numPr>
          <w:ilvl w:val="0"/>
          <w:numId w:val="1"/>
        </w:numPr>
        <w:jc w:val="both"/>
        <w:rPr>
          <w:rFonts w:ascii="LM Roman 10" w:hAnsi="LM Roman 10"/>
          <w:sz w:val="20"/>
          <w:szCs w:val="20"/>
        </w:rPr>
      </w:pPr>
      <w:r>
        <w:rPr>
          <w:rFonts w:ascii="LM Roman 10" w:hAnsi="LM Roman 10"/>
          <w:sz w:val="20"/>
          <w:szCs w:val="20"/>
        </w:rPr>
        <w:t xml:space="preserve">Un précipité </w:t>
      </w:r>
      <w:r w:rsidR="00274E92">
        <w:rPr>
          <w:rFonts w:ascii="LM Roman 10" w:hAnsi="LM Roman 10"/>
          <w:sz w:val="20"/>
          <w:szCs w:val="20"/>
        </w:rPr>
        <w:t xml:space="preserve">se forme continuer à </w:t>
      </w:r>
      <w:bookmarkStart w:id="0" w:name="_GoBack"/>
      <w:bookmarkEnd w:id="0"/>
      <w:r>
        <w:rPr>
          <w:rFonts w:ascii="LM Roman 10" w:hAnsi="LM Roman 10"/>
          <w:sz w:val="20"/>
          <w:szCs w:val="20"/>
        </w:rPr>
        <w:t>agiter pendant 15 m</w:t>
      </w:r>
      <w:r w:rsidR="00714B6F">
        <w:rPr>
          <w:rFonts w:ascii="LM Roman 10" w:hAnsi="LM Roman 10"/>
          <w:sz w:val="20"/>
          <w:szCs w:val="20"/>
        </w:rPr>
        <w:t>n.</w:t>
      </w:r>
    </w:p>
    <w:p w14:paraId="28AD5097" w14:textId="78575B09" w:rsidR="00714B6F" w:rsidRDefault="00714B6F" w:rsidP="00001E2A">
      <w:pPr>
        <w:pStyle w:val="Paragraphedeliste"/>
        <w:numPr>
          <w:ilvl w:val="0"/>
          <w:numId w:val="1"/>
        </w:numPr>
        <w:jc w:val="both"/>
        <w:rPr>
          <w:rFonts w:ascii="LM Roman 10" w:hAnsi="LM Roman 10"/>
          <w:sz w:val="20"/>
          <w:szCs w:val="20"/>
        </w:rPr>
      </w:pPr>
      <w:r>
        <w:rPr>
          <w:rFonts w:ascii="LM Roman 10" w:hAnsi="LM Roman 10"/>
          <w:sz w:val="20"/>
          <w:szCs w:val="20"/>
        </w:rPr>
        <w:t>Essorer sur fritté et laver deux fois avec de l’eau distillée froide</w:t>
      </w:r>
    </w:p>
    <w:p w14:paraId="4A4C615A" w14:textId="647B4D1C" w:rsidR="007A1CF4" w:rsidRDefault="007A1CF4" w:rsidP="00001E2A">
      <w:pPr>
        <w:pStyle w:val="Paragraphedeliste"/>
        <w:numPr>
          <w:ilvl w:val="0"/>
          <w:numId w:val="1"/>
        </w:numPr>
        <w:jc w:val="both"/>
        <w:rPr>
          <w:rFonts w:ascii="LM Roman 10" w:hAnsi="LM Roman 10"/>
          <w:sz w:val="20"/>
          <w:szCs w:val="20"/>
        </w:rPr>
      </w:pPr>
      <w:r>
        <w:rPr>
          <w:rFonts w:ascii="LM Roman 10" w:hAnsi="LM Roman 10"/>
          <w:sz w:val="20"/>
          <w:szCs w:val="20"/>
        </w:rPr>
        <w:t>Sécher le produit à l’étuve à 80°C</w:t>
      </w:r>
    </w:p>
    <w:p w14:paraId="694A0A2E" w14:textId="4023FDC3" w:rsidR="003B4204" w:rsidRDefault="003B4204" w:rsidP="00001E2A">
      <w:pPr>
        <w:pStyle w:val="Paragraphedeliste"/>
        <w:numPr>
          <w:ilvl w:val="0"/>
          <w:numId w:val="1"/>
        </w:numPr>
        <w:jc w:val="both"/>
        <w:rPr>
          <w:rFonts w:ascii="LM Roman 10" w:hAnsi="LM Roman 10"/>
          <w:sz w:val="20"/>
          <w:szCs w:val="20"/>
        </w:rPr>
      </w:pPr>
      <w:r>
        <w:rPr>
          <w:rFonts w:ascii="LM Roman 10" w:hAnsi="LM Roman 10"/>
          <w:sz w:val="20"/>
          <w:szCs w:val="20"/>
        </w:rPr>
        <w:t>Faire une CCM du produit avec l’éluant acétate d’éthyle (le produit sera dissout dans l’éluant avant d’être déposé sur la CCM) on déposera également le réactif (lui aussi dissout) et un co-dépôt.</w:t>
      </w:r>
    </w:p>
    <w:p w14:paraId="3FCAEB92" w14:textId="496D363E" w:rsidR="00560036" w:rsidRDefault="00560036" w:rsidP="00001E2A">
      <w:pPr>
        <w:pStyle w:val="Paragraphedeliste"/>
        <w:numPr>
          <w:ilvl w:val="0"/>
          <w:numId w:val="1"/>
        </w:numPr>
        <w:jc w:val="both"/>
        <w:rPr>
          <w:rFonts w:ascii="LM Roman 10" w:hAnsi="LM Roman 10"/>
          <w:sz w:val="20"/>
          <w:szCs w:val="20"/>
        </w:rPr>
      </w:pPr>
      <w:r>
        <w:rPr>
          <w:rFonts w:ascii="LM Roman 10" w:hAnsi="LM Roman 10"/>
          <w:sz w:val="20"/>
          <w:szCs w:val="20"/>
        </w:rPr>
        <w:t>Faire la RMN-</w:t>
      </w:r>
      <w:r>
        <w:rPr>
          <w:rFonts w:ascii="LM Roman 10" w:hAnsi="LM Roman 10"/>
          <w:sz w:val="20"/>
          <w:szCs w:val="20"/>
          <w:vertAlign w:val="superscript"/>
        </w:rPr>
        <w:t>1</w:t>
      </w:r>
      <w:r>
        <w:rPr>
          <w:rFonts w:ascii="LM Roman 10" w:hAnsi="LM Roman 10"/>
          <w:sz w:val="20"/>
          <w:szCs w:val="20"/>
        </w:rPr>
        <w:t>H du produit dans CDCl</w:t>
      </w:r>
      <w:r>
        <w:rPr>
          <w:rFonts w:ascii="LM Roman 10" w:hAnsi="LM Roman 10"/>
          <w:sz w:val="20"/>
          <w:szCs w:val="20"/>
          <w:vertAlign w:val="subscript"/>
        </w:rPr>
        <w:t>3</w:t>
      </w:r>
      <w:r>
        <w:rPr>
          <w:rFonts w:ascii="LM Roman 10" w:hAnsi="LM Roman 10"/>
          <w:sz w:val="20"/>
          <w:szCs w:val="20"/>
        </w:rPr>
        <w:t xml:space="preserve"> </w:t>
      </w:r>
    </w:p>
    <w:p w14:paraId="59629B4A" w14:textId="0AAA1003" w:rsidR="00592063" w:rsidRPr="001C007D" w:rsidRDefault="00592063" w:rsidP="001C007D">
      <w:pPr>
        <w:pStyle w:val="Paragraphedeliste"/>
        <w:jc w:val="both"/>
        <w:rPr>
          <w:rFonts w:ascii="LM Roman 10" w:hAnsi="LM Roman 10"/>
          <w:sz w:val="20"/>
          <w:szCs w:val="20"/>
        </w:rPr>
      </w:pPr>
    </w:p>
    <w:sectPr w:rsidR="00592063" w:rsidRPr="001C00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M Roman 10">
    <w:panose1 w:val="00000000000000000000"/>
    <w:charset w:val="00"/>
    <w:family w:val="modern"/>
    <w:notTrueType/>
    <w:pitch w:val="variable"/>
    <w:sig w:usb0="20000007" w:usb1="00000000"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B07C7"/>
    <w:multiLevelType w:val="hybridMultilevel"/>
    <w:tmpl w:val="37DAF496"/>
    <w:lvl w:ilvl="0" w:tplc="040C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322CF7"/>
    <w:multiLevelType w:val="multilevel"/>
    <w:tmpl w:val="64CA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7C2440"/>
    <w:multiLevelType w:val="hybridMultilevel"/>
    <w:tmpl w:val="ED58D914"/>
    <w:lvl w:ilvl="0" w:tplc="040C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F21542"/>
    <w:multiLevelType w:val="hybridMultilevel"/>
    <w:tmpl w:val="6492C9D2"/>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75621A"/>
    <w:multiLevelType w:val="hybridMultilevel"/>
    <w:tmpl w:val="B0A400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848"/>
    <w:rsid w:val="000007DE"/>
    <w:rsid w:val="00001E2A"/>
    <w:rsid w:val="00034136"/>
    <w:rsid w:val="00040902"/>
    <w:rsid w:val="000A161B"/>
    <w:rsid w:val="000B2848"/>
    <w:rsid w:val="000B3412"/>
    <w:rsid w:val="000C28D8"/>
    <w:rsid w:val="000F2E68"/>
    <w:rsid w:val="00102736"/>
    <w:rsid w:val="00135C4D"/>
    <w:rsid w:val="00135E8B"/>
    <w:rsid w:val="00163D10"/>
    <w:rsid w:val="001B4CB3"/>
    <w:rsid w:val="001C007D"/>
    <w:rsid w:val="001E096E"/>
    <w:rsid w:val="00224304"/>
    <w:rsid w:val="00231B7B"/>
    <w:rsid w:val="00242112"/>
    <w:rsid w:val="00245857"/>
    <w:rsid w:val="00263004"/>
    <w:rsid w:val="002723A3"/>
    <w:rsid w:val="00274E92"/>
    <w:rsid w:val="002B337C"/>
    <w:rsid w:val="002C692A"/>
    <w:rsid w:val="00300812"/>
    <w:rsid w:val="003332BA"/>
    <w:rsid w:val="00360E2B"/>
    <w:rsid w:val="0038466A"/>
    <w:rsid w:val="003B08AB"/>
    <w:rsid w:val="003B4204"/>
    <w:rsid w:val="00414DCD"/>
    <w:rsid w:val="004224AE"/>
    <w:rsid w:val="00483A10"/>
    <w:rsid w:val="0048661F"/>
    <w:rsid w:val="004D07EE"/>
    <w:rsid w:val="004D5FA7"/>
    <w:rsid w:val="00533241"/>
    <w:rsid w:val="00560036"/>
    <w:rsid w:val="00592063"/>
    <w:rsid w:val="005A56E5"/>
    <w:rsid w:val="005A75CC"/>
    <w:rsid w:val="00620BAD"/>
    <w:rsid w:val="006506F9"/>
    <w:rsid w:val="00651704"/>
    <w:rsid w:val="006E0F8C"/>
    <w:rsid w:val="00714B6F"/>
    <w:rsid w:val="0075226B"/>
    <w:rsid w:val="007626E6"/>
    <w:rsid w:val="007A1CF4"/>
    <w:rsid w:val="007B44B4"/>
    <w:rsid w:val="007C46E4"/>
    <w:rsid w:val="007C6D9E"/>
    <w:rsid w:val="007D3728"/>
    <w:rsid w:val="00895839"/>
    <w:rsid w:val="00916F5D"/>
    <w:rsid w:val="0095447B"/>
    <w:rsid w:val="0096202D"/>
    <w:rsid w:val="00980616"/>
    <w:rsid w:val="00985180"/>
    <w:rsid w:val="009E7CF3"/>
    <w:rsid w:val="00A11467"/>
    <w:rsid w:val="00A24D88"/>
    <w:rsid w:val="00A43213"/>
    <w:rsid w:val="00A83AE6"/>
    <w:rsid w:val="00A8598C"/>
    <w:rsid w:val="00AA391A"/>
    <w:rsid w:val="00AA4595"/>
    <w:rsid w:val="00AA5651"/>
    <w:rsid w:val="00AF6441"/>
    <w:rsid w:val="00B2515F"/>
    <w:rsid w:val="00B353AF"/>
    <w:rsid w:val="00B61158"/>
    <w:rsid w:val="00BA6E6C"/>
    <w:rsid w:val="00BC0669"/>
    <w:rsid w:val="00C96A19"/>
    <w:rsid w:val="00D24452"/>
    <w:rsid w:val="00D54CE4"/>
    <w:rsid w:val="00D60F1D"/>
    <w:rsid w:val="00D85A5B"/>
    <w:rsid w:val="00E576EB"/>
    <w:rsid w:val="00E87376"/>
    <w:rsid w:val="00EA67D2"/>
    <w:rsid w:val="00EE1E47"/>
    <w:rsid w:val="00EF13FD"/>
    <w:rsid w:val="00EF653D"/>
    <w:rsid w:val="00F102AC"/>
    <w:rsid w:val="00F16DE8"/>
    <w:rsid w:val="00F3583D"/>
    <w:rsid w:val="00F520B1"/>
    <w:rsid w:val="00F531B5"/>
    <w:rsid w:val="00F877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43EC1"/>
  <w15:chartTrackingRefBased/>
  <w15:docId w15:val="{A7E3F9A4-DEDC-4D30-AC0E-E9D127AD8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46E4"/>
    <w:pPr>
      <w:ind w:left="720"/>
      <w:contextualSpacing/>
    </w:pPr>
  </w:style>
  <w:style w:type="paragraph" w:styleId="NormalWeb">
    <w:name w:val="Normal (Web)"/>
    <w:basedOn w:val="Normal"/>
    <w:uiPriority w:val="99"/>
    <w:semiHidden/>
    <w:unhideWhenUsed/>
    <w:rsid w:val="00EE1E47"/>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819457">
      <w:bodyDiv w:val="1"/>
      <w:marLeft w:val="0"/>
      <w:marRight w:val="0"/>
      <w:marTop w:val="0"/>
      <w:marBottom w:val="0"/>
      <w:divBdr>
        <w:top w:val="none" w:sz="0" w:space="0" w:color="auto"/>
        <w:left w:val="none" w:sz="0" w:space="0" w:color="auto"/>
        <w:bottom w:val="none" w:sz="0" w:space="0" w:color="auto"/>
        <w:right w:val="none" w:sz="0" w:space="0" w:color="auto"/>
      </w:divBdr>
      <w:divsChild>
        <w:div w:id="187717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27302">
          <w:blockQuote w:val="1"/>
          <w:marLeft w:val="720"/>
          <w:marRight w:val="720"/>
          <w:marTop w:val="100"/>
          <w:marBottom w:val="100"/>
          <w:divBdr>
            <w:top w:val="none" w:sz="0" w:space="0" w:color="auto"/>
            <w:left w:val="none" w:sz="0" w:space="0" w:color="auto"/>
            <w:bottom w:val="none" w:sz="0" w:space="0" w:color="auto"/>
            <w:right w:val="none" w:sz="0" w:space="0" w:color="auto"/>
          </w:divBdr>
        </w:div>
        <w:div w:id="854727961">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960715">
          <w:blockQuote w:val="1"/>
          <w:marLeft w:val="720"/>
          <w:marRight w:val="720"/>
          <w:marTop w:val="100"/>
          <w:marBottom w:val="100"/>
          <w:divBdr>
            <w:top w:val="none" w:sz="0" w:space="0" w:color="auto"/>
            <w:left w:val="none" w:sz="0" w:space="0" w:color="auto"/>
            <w:bottom w:val="none" w:sz="0" w:space="0" w:color="auto"/>
            <w:right w:val="none" w:sz="0" w:space="0" w:color="auto"/>
          </w:divBdr>
        </w:div>
        <w:div w:id="984818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665075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176</Words>
  <Characters>971</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LOIC</dc:creator>
  <cp:keywords/>
  <dc:description/>
  <cp:lastModifiedBy>Emma</cp:lastModifiedBy>
  <cp:revision>88</cp:revision>
  <dcterms:created xsi:type="dcterms:W3CDTF">2018-10-27T17:10:00Z</dcterms:created>
  <dcterms:modified xsi:type="dcterms:W3CDTF">2019-06-02T08:16:00Z</dcterms:modified>
</cp:coreProperties>
</file>